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29A6C" w14:textId="60D3558C" w:rsidR="00FF64DE" w:rsidRDefault="005C195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 w14:paraId="59BB1C1E" w14:textId="77777777" w:rsidR="00FF64DE" w:rsidRDefault="005C1950">
      <w:pPr>
        <w:spacing w:line="240" w:lineRule="auto"/>
        <w:jc w:val="center"/>
        <w:rPr>
          <w:b/>
          <w:sz w:val="24"/>
          <w:szCs w:val="24"/>
          <w:highlight w:val="cyan"/>
        </w:rPr>
      </w:pPr>
      <w:r>
        <w:rPr>
          <w:b/>
          <w:sz w:val="24"/>
          <w:szCs w:val="24"/>
        </w:rPr>
        <w:t xml:space="preserve">CARTA DE COMPROMISSO </w:t>
      </w:r>
    </w:p>
    <w:p w14:paraId="7A32808A" w14:textId="77777777" w:rsidR="00FF64DE" w:rsidRDefault="00FF64DE">
      <w:pPr>
        <w:spacing w:after="0" w:line="240" w:lineRule="auto"/>
        <w:jc w:val="right"/>
        <w:rPr>
          <w:b/>
          <w:sz w:val="24"/>
          <w:szCs w:val="24"/>
        </w:rPr>
      </w:pPr>
    </w:p>
    <w:p w14:paraId="7E7A1F92" w14:textId="77777777" w:rsidR="00FF64DE" w:rsidRDefault="005C1950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À Comissão de credenciamento docente e</w:t>
      </w:r>
    </w:p>
    <w:p w14:paraId="2E1A248B" w14:textId="77777777" w:rsidR="00FF64DE" w:rsidRDefault="005C1950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ao Colegiado de Curso do PPGEL, </w:t>
      </w:r>
    </w:p>
    <w:p w14:paraId="3BF8AFC1" w14:textId="77777777" w:rsidR="00FF64DE" w:rsidRDefault="005C1950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E7B4EFC" w14:textId="4F7F85AA" w:rsidR="00FF64DE" w:rsidRDefault="005C1950">
      <w:pPr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Considerando os itens 1.8 e 1.</w:t>
      </w:r>
      <w:r w:rsidRPr="00FA1709">
        <w:rPr>
          <w:sz w:val="24"/>
          <w:szCs w:val="24"/>
        </w:rPr>
        <w:t xml:space="preserve">9 do Edital nº </w:t>
      </w:r>
      <w:r w:rsidR="00FA1709" w:rsidRPr="00FA1709">
        <w:rPr>
          <w:sz w:val="24"/>
          <w:szCs w:val="24"/>
        </w:rPr>
        <w:t>231</w:t>
      </w:r>
      <w:r w:rsidRPr="00FA1709">
        <w:rPr>
          <w:sz w:val="24"/>
          <w:szCs w:val="24"/>
        </w:rPr>
        <w:t>/2024</w:t>
      </w:r>
      <w:r>
        <w:rPr>
          <w:sz w:val="24"/>
          <w:szCs w:val="24"/>
        </w:rPr>
        <w:t xml:space="preserve"> – PROPP/UFMS - PPGEL/FAALC/UFMS, quais sejam: </w:t>
      </w:r>
    </w:p>
    <w:p w14:paraId="6B920B83" w14:textId="77777777" w:rsidR="00FF64DE" w:rsidRDefault="00FF64DE">
      <w:pPr>
        <w:spacing w:after="0" w:line="240" w:lineRule="auto"/>
        <w:ind w:firstLine="720"/>
        <w:jc w:val="both"/>
        <w:rPr>
          <w:sz w:val="24"/>
          <w:szCs w:val="24"/>
        </w:rPr>
      </w:pPr>
    </w:p>
    <w:p w14:paraId="5CD084FE" w14:textId="77777777" w:rsidR="00FF64DE" w:rsidRPr="008B7314" w:rsidRDefault="005C1950">
      <w:pPr>
        <w:spacing w:line="240" w:lineRule="auto"/>
        <w:ind w:left="22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1.8</w:t>
      </w:r>
      <w:r>
        <w:rPr>
          <w:sz w:val="24"/>
          <w:szCs w:val="24"/>
        </w:rPr>
        <w:t xml:space="preserve">. O docente credenciado deverá ofertar pelo menos uma </w:t>
      </w:r>
      <w:r w:rsidRPr="008B7314">
        <w:rPr>
          <w:sz w:val="24"/>
          <w:szCs w:val="24"/>
        </w:rPr>
        <w:t xml:space="preserve">disciplina, no quadriênio, de forma presencial. </w:t>
      </w:r>
    </w:p>
    <w:p w14:paraId="60ACF33A" w14:textId="77777777" w:rsidR="00536D24" w:rsidRDefault="00536D24" w:rsidP="00536D24">
      <w:pPr>
        <w:spacing w:line="240" w:lineRule="auto"/>
        <w:ind w:left="2267"/>
        <w:jc w:val="both"/>
        <w:rPr>
          <w:sz w:val="24"/>
          <w:szCs w:val="24"/>
        </w:rPr>
      </w:pPr>
      <w:r w:rsidRPr="008B7314">
        <w:rPr>
          <w:b/>
          <w:sz w:val="24"/>
          <w:szCs w:val="24"/>
        </w:rPr>
        <w:t>1.9</w:t>
      </w:r>
      <w:r w:rsidRPr="008B7314">
        <w:rPr>
          <w:sz w:val="24"/>
          <w:szCs w:val="24"/>
        </w:rPr>
        <w:t>. Despesas relativas a deslocamento, diárias, hospedagem ou alimentação dos docentes classificados e selecionados neste certame serão condicionadas à existência de recursos orçamentários no PPG, na Unidade de Administração Setorial ou, quando for o caso, na Pró-Reitoria de Pesquisa e Pós-Graduação.</w:t>
      </w:r>
    </w:p>
    <w:p w14:paraId="0A2FA3D6" w14:textId="77777777" w:rsidR="00536D24" w:rsidRPr="00536D24" w:rsidRDefault="00536D24">
      <w:pPr>
        <w:spacing w:before="120" w:line="240" w:lineRule="auto"/>
        <w:ind w:left="2267"/>
        <w:jc w:val="both"/>
        <w:rPr>
          <w:strike/>
          <w:sz w:val="24"/>
          <w:szCs w:val="24"/>
        </w:rPr>
      </w:pPr>
    </w:p>
    <w:p w14:paraId="5AC235D3" w14:textId="77777777" w:rsidR="00FF64DE" w:rsidRDefault="00FF64DE">
      <w:pPr>
        <w:spacing w:before="120" w:after="0" w:line="240" w:lineRule="auto"/>
        <w:ind w:left="2267"/>
        <w:jc w:val="both"/>
        <w:rPr>
          <w:sz w:val="24"/>
          <w:szCs w:val="24"/>
        </w:rPr>
      </w:pPr>
    </w:p>
    <w:p w14:paraId="6797BC56" w14:textId="002F9C78" w:rsidR="00FF64DE" w:rsidRDefault="008B731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5C1950">
        <w:rPr>
          <w:sz w:val="24"/>
          <w:szCs w:val="24"/>
        </w:rPr>
        <w:t xml:space="preserve">u, ___________________________________________________, portador(a) do RG nº____________________, inscrito(a) no CPF sob o nº _______________________,  declaro para os devidos fins que estou ciente de que os cursos de Mestrado e de Doutorado do Programa de Pós-Graduação em Estudos de Linguagens, da Faculdade de Artes, Letras e Comunicação da Universidade Federal de Mato Grosso do Sul são presenciais. Comprometo-me a: </w:t>
      </w:r>
    </w:p>
    <w:p w14:paraId="43212388" w14:textId="3A4F5E50" w:rsidR="00FF64DE" w:rsidRDefault="005C1950">
      <w:pPr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(i) ministrar disciplinas no Programa, de forma presencial, e a orientar pós-</w:t>
      </w:r>
      <w:r w:rsidRPr="008B7314">
        <w:rPr>
          <w:sz w:val="24"/>
          <w:szCs w:val="24"/>
        </w:rPr>
        <w:t>graduandos</w:t>
      </w:r>
      <w:r w:rsidR="008B7314" w:rsidRPr="008B731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14:paraId="695CEEA6" w14:textId="77777777" w:rsidR="00FF64DE" w:rsidRDefault="005C1950">
      <w:pPr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(ii) desenvolver as atividades na categoria de docente permanente, indicadas na Resolução nº 458- COPP/UFMS, de 17 de dezembro de 2021, na Resolução nº 683 - COPP/UFMS, de 15 de maio de 2023, na Portaria da Coordenação de Aperfeiçoamento de Pessoal de Nível Superior (CAPES) nº 81;</w:t>
      </w:r>
    </w:p>
    <w:p w14:paraId="2D3C32C5" w14:textId="77777777" w:rsidR="00FF64DE" w:rsidRDefault="005C1950">
      <w:pPr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(iii) apresentar vínculo, não sendo servidor da UFMS, como voluntário ou providenciar acordo de cooperação entre a instituição de origem e a UFMS, a partir de janeiro de 2025, com validade durante o período em que estiver atuando no Programa. </w:t>
      </w:r>
    </w:p>
    <w:p w14:paraId="79746895" w14:textId="77777777" w:rsidR="00FF64DE" w:rsidRDefault="005C1950">
      <w:pPr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(iv) não atuar como docente permanente em mais de 03 (três) PPGs. </w:t>
      </w:r>
    </w:p>
    <w:p w14:paraId="01DD251A" w14:textId="77777777" w:rsidR="00FF64DE" w:rsidRDefault="00FF64DE">
      <w:pPr>
        <w:spacing w:after="0" w:line="240" w:lineRule="auto"/>
        <w:jc w:val="both"/>
        <w:rPr>
          <w:sz w:val="24"/>
          <w:szCs w:val="24"/>
        </w:rPr>
      </w:pPr>
    </w:p>
    <w:p w14:paraId="1BE50B6C" w14:textId="77777777" w:rsidR="00FF64DE" w:rsidRDefault="00FF64DE">
      <w:pPr>
        <w:spacing w:line="240" w:lineRule="auto"/>
        <w:ind w:firstLine="720"/>
        <w:jc w:val="both"/>
        <w:rPr>
          <w:sz w:val="24"/>
          <w:szCs w:val="24"/>
        </w:rPr>
      </w:pPr>
    </w:p>
    <w:p w14:paraId="3CF3F1D3" w14:textId="77777777" w:rsidR="00FF64DE" w:rsidRDefault="005C1950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Local, data. </w:t>
      </w:r>
    </w:p>
    <w:p w14:paraId="7590EFFC" w14:textId="46FAF2BE" w:rsidR="00FF64DE" w:rsidRDefault="005C1950">
      <w:pPr>
        <w:spacing w:line="240" w:lineRule="auto"/>
        <w:jc w:val="right"/>
        <w:rPr>
          <w:b/>
          <w:sz w:val="24"/>
          <w:szCs w:val="24"/>
        </w:rPr>
      </w:pPr>
      <w:r>
        <w:rPr>
          <w:sz w:val="24"/>
          <w:szCs w:val="24"/>
        </w:rPr>
        <w:t>Nome e assinatura do candidato</w:t>
      </w:r>
    </w:p>
    <w:sectPr w:rsidR="00FF64DE"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E9340" w14:textId="77777777" w:rsidR="003D72CE" w:rsidRDefault="003D72CE">
      <w:pPr>
        <w:spacing w:after="0" w:line="240" w:lineRule="auto"/>
      </w:pPr>
      <w:r>
        <w:separator/>
      </w:r>
    </w:p>
  </w:endnote>
  <w:endnote w:type="continuationSeparator" w:id="0">
    <w:p w14:paraId="02FBD2CB" w14:textId="77777777" w:rsidR="003D72CE" w:rsidRDefault="003D7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6A751" w14:textId="77777777" w:rsidR="00AD2367" w:rsidRDefault="00AD23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34AEB" w14:textId="77777777" w:rsidR="003D72CE" w:rsidRDefault="003D72CE">
      <w:pPr>
        <w:spacing w:after="0" w:line="240" w:lineRule="auto"/>
      </w:pPr>
      <w:r>
        <w:separator/>
      </w:r>
    </w:p>
  </w:footnote>
  <w:footnote w:type="continuationSeparator" w:id="0">
    <w:p w14:paraId="0BE2E8AE" w14:textId="77777777" w:rsidR="003D72CE" w:rsidRDefault="003D7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297BC" w14:textId="77777777" w:rsidR="00AD2367" w:rsidRDefault="00AD23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sz w:val="24"/>
        <w:szCs w:val="24"/>
      </w:rPr>
      <w:drawing>
        <wp:inline distT="0" distB="0" distL="0" distR="0" wp14:anchorId="665C36C4" wp14:editId="7AADE739">
          <wp:extent cx="5400040" cy="926465"/>
          <wp:effectExtent l="0" t="0" r="0" b="0"/>
          <wp:docPr id="6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926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0D3BA19" w14:textId="77777777" w:rsidR="00AD2367" w:rsidRDefault="00AD23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DE206" w14:textId="77777777" w:rsidR="00AD2367" w:rsidRDefault="00AD23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sz w:val="24"/>
        <w:szCs w:val="24"/>
      </w:rPr>
      <w:drawing>
        <wp:inline distT="0" distB="0" distL="0" distR="0" wp14:anchorId="7C8C76BB" wp14:editId="33B3DC0B">
          <wp:extent cx="5400040" cy="926465"/>
          <wp:effectExtent l="0" t="0" r="0" b="0"/>
          <wp:docPr id="6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926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84EC28" w14:textId="77777777" w:rsidR="00AD2367" w:rsidRDefault="00AD23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A689C"/>
    <w:multiLevelType w:val="multilevel"/>
    <w:tmpl w:val="EC2E4A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240335"/>
    <w:multiLevelType w:val="multilevel"/>
    <w:tmpl w:val="5DCAA1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49443DF"/>
    <w:multiLevelType w:val="multilevel"/>
    <w:tmpl w:val="EE7EFB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94820050">
    <w:abstractNumId w:val="2"/>
  </w:num>
  <w:num w:numId="2" w16cid:durableId="787823403">
    <w:abstractNumId w:val="1"/>
  </w:num>
  <w:num w:numId="3" w16cid:durableId="1752775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4DE"/>
    <w:rsid w:val="001A24D1"/>
    <w:rsid w:val="002514AB"/>
    <w:rsid w:val="003D72CE"/>
    <w:rsid w:val="00465086"/>
    <w:rsid w:val="00536D24"/>
    <w:rsid w:val="005C1950"/>
    <w:rsid w:val="006C6CF7"/>
    <w:rsid w:val="0076704F"/>
    <w:rsid w:val="007B00B9"/>
    <w:rsid w:val="008662CA"/>
    <w:rsid w:val="008B7314"/>
    <w:rsid w:val="0098267D"/>
    <w:rsid w:val="00A21289"/>
    <w:rsid w:val="00A37A1E"/>
    <w:rsid w:val="00AD2367"/>
    <w:rsid w:val="00AF1F39"/>
    <w:rsid w:val="00BB6B67"/>
    <w:rsid w:val="00C2023C"/>
    <w:rsid w:val="00D34420"/>
    <w:rsid w:val="00D362D2"/>
    <w:rsid w:val="00D816CF"/>
    <w:rsid w:val="00ED7F72"/>
    <w:rsid w:val="00FA1709"/>
    <w:rsid w:val="00FB0F9A"/>
    <w:rsid w:val="00FC5FA2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B709"/>
  <w15:docId w15:val="{97A8AE0A-F076-4888-A902-B89AB8BB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1"/>
        <w:szCs w:val="21"/>
        <w:lang w:val="pt-BR" w:eastAsia="pt-BR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1FF"/>
  </w:style>
  <w:style w:type="paragraph" w:styleId="Ttulo1">
    <w:name w:val="heading 1"/>
    <w:basedOn w:val="Normal"/>
    <w:next w:val="Normal"/>
    <w:link w:val="Ttulo1Char"/>
    <w:uiPriority w:val="9"/>
    <w:qFormat/>
    <w:rsid w:val="00E361FF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361F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61F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361F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361F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361F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361F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361F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361F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E361F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rsid w:val="0060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0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06F5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06F58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9D0F5A"/>
    <w:pPr>
      <w:ind w:left="720"/>
      <w:contextualSpacing/>
    </w:pPr>
  </w:style>
  <w:style w:type="table" w:styleId="Tabelacomgrade">
    <w:name w:val="Table Grid"/>
    <w:basedOn w:val="Tabelanormal"/>
    <w:uiPriority w:val="39"/>
    <w:rsid w:val="00704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E361FF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361F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361F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361FF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361F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361F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361F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361F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361F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361F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E361FF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240" w:line="240" w:lineRule="auto"/>
    </w:pPr>
    <w:rPr>
      <w:color w:val="404040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E361F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E361FF"/>
    <w:rPr>
      <w:b/>
      <w:bCs/>
    </w:rPr>
  </w:style>
  <w:style w:type="character" w:styleId="nfase">
    <w:name w:val="Emphasis"/>
    <w:basedOn w:val="Fontepargpadro"/>
    <w:uiPriority w:val="20"/>
    <w:qFormat/>
    <w:rsid w:val="00E361FF"/>
    <w:rPr>
      <w:i/>
      <w:iCs/>
    </w:rPr>
  </w:style>
  <w:style w:type="paragraph" w:styleId="SemEspaamento">
    <w:name w:val="No Spacing"/>
    <w:link w:val="SemEspaamentoChar"/>
    <w:uiPriority w:val="1"/>
    <w:qFormat/>
    <w:rsid w:val="00E361FF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E361F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E361F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361F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361F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E361FF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E361FF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E361FF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E361FF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E361FF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361FF"/>
    <w:pPr>
      <w:outlineLvl w:val="9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E361FF"/>
  </w:style>
  <w:style w:type="paragraph" w:styleId="Cabealho">
    <w:name w:val="header"/>
    <w:basedOn w:val="Normal"/>
    <w:link w:val="CabealhoChar"/>
    <w:uiPriority w:val="99"/>
    <w:unhideWhenUsed/>
    <w:rsid w:val="004161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61FC"/>
  </w:style>
  <w:style w:type="paragraph" w:styleId="Rodap">
    <w:name w:val="footer"/>
    <w:basedOn w:val="Normal"/>
    <w:link w:val="RodapChar"/>
    <w:uiPriority w:val="99"/>
    <w:unhideWhenUsed/>
    <w:rsid w:val="004161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61FC"/>
  </w:style>
  <w:style w:type="character" w:styleId="Refdecomentrio">
    <w:name w:val="annotation reference"/>
    <w:basedOn w:val="Fontepargpadro"/>
    <w:uiPriority w:val="99"/>
    <w:semiHidden/>
    <w:unhideWhenUsed/>
    <w:rsid w:val="00CC7B1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7B1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7B1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7B1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7B1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7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B1C"/>
    <w:rPr>
      <w:rFonts w:ascii="Segoe UI" w:hAnsi="Segoe UI" w:cs="Segoe UI"/>
      <w:sz w:val="18"/>
      <w:szCs w:val="18"/>
    </w:rPr>
  </w:style>
  <w:style w:type="table" w:customStyle="1" w:styleId="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9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a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b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c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d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e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0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1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2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3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4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5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6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7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8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9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a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b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c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d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e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0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1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2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3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4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5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6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7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8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9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a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b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c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d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e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0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1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4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5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8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9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paragraph" w:styleId="Reviso">
    <w:name w:val="Revision"/>
    <w:hidden/>
    <w:uiPriority w:val="99"/>
    <w:semiHidden/>
    <w:rsid w:val="00CA60EC"/>
    <w:pPr>
      <w:spacing w:after="0" w:line="240" w:lineRule="auto"/>
    </w:pPr>
  </w:style>
  <w:style w:type="table" w:customStyle="1" w:styleId="affff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c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d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f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f0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f1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+xGSDTFZVs6DjIfc9W+hG1IIgA==">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Pós-Graduação Stricto Sensu</dc:creator>
  <cp:lastModifiedBy>Parecerista</cp:lastModifiedBy>
  <cp:revision>3</cp:revision>
  <dcterms:created xsi:type="dcterms:W3CDTF">2024-07-05T12:16:00Z</dcterms:created>
  <dcterms:modified xsi:type="dcterms:W3CDTF">2024-07-05T12:22:00Z</dcterms:modified>
</cp:coreProperties>
</file>